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16B" w:rsidRDefault="0067316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7316B" w:rsidRDefault="0067316B">
      <w:pPr>
        <w:pStyle w:val="ConsPlusNormal"/>
        <w:jc w:val="both"/>
        <w:outlineLvl w:val="0"/>
      </w:pPr>
    </w:p>
    <w:p w:rsidR="0067316B" w:rsidRDefault="0067316B">
      <w:pPr>
        <w:pStyle w:val="ConsPlusTitle"/>
        <w:jc w:val="center"/>
        <w:outlineLvl w:val="0"/>
      </w:pPr>
      <w:r>
        <w:t>АДМИНИСТРАЦИЯ ВЛАДИМИРСКОЙ ОБЛАСТИ</w:t>
      </w:r>
    </w:p>
    <w:p w:rsidR="0067316B" w:rsidRDefault="0067316B">
      <w:pPr>
        <w:pStyle w:val="ConsPlusTitle"/>
        <w:jc w:val="center"/>
      </w:pPr>
    </w:p>
    <w:p w:rsidR="0067316B" w:rsidRDefault="0067316B">
      <w:pPr>
        <w:pStyle w:val="ConsPlusTitle"/>
        <w:jc w:val="center"/>
      </w:pPr>
      <w:r>
        <w:t>ПОСТАНОВЛЕНИЕ</w:t>
      </w:r>
    </w:p>
    <w:p w:rsidR="0067316B" w:rsidRDefault="0067316B">
      <w:pPr>
        <w:pStyle w:val="ConsPlusTitle"/>
        <w:jc w:val="center"/>
      </w:pPr>
      <w:r>
        <w:t>от 9 февраля 2016 г. N 90</w:t>
      </w:r>
    </w:p>
    <w:p w:rsidR="0067316B" w:rsidRDefault="0067316B">
      <w:pPr>
        <w:pStyle w:val="ConsPlusTitle"/>
        <w:jc w:val="center"/>
      </w:pPr>
    </w:p>
    <w:p w:rsidR="0067316B" w:rsidRDefault="0067316B">
      <w:pPr>
        <w:pStyle w:val="ConsPlusTitle"/>
        <w:jc w:val="center"/>
      </w:pPr>
      <w:r>
        <w:t>ОБ УТВЕРЖДЕНИИ ГОСУДАРСТВЕННОЙ ПРОГРАММЫ ВЛАДИМИРСКОЙ</w:t>
      </w:r>
    </w:p>
    <w:p w:rsidR="0067316B" w:rsidRDefault="0067316B">
      <w:pPr>
        <w:pStyle w:val="ConsPlusTitle"/>
        <w:jc w:val="center"/>
      </w:pPr>
      <w:r>
        <w:t>ОБЛАСТИ "СОЗДАНИЕ НОВЫХ МЕСТ В ОБЩЕОБРАЗОВАТЕЛЬНЫХ</w:t>
      </w:r>
    </w:p>
    <w:p w:rsidR="0067316B" w:rsidRDefault="0067316B">
      <w:pPr>
        <w:pStyle w:val="ConsPlusTitle"/>
        <w:jc w:val="center"/>
      </w:pPr>
      <w:r>
        <w:t>ОРГАНИЗАЦИЯХ В СООТВЕТСТВИИ С ПРОГНОЗИРУЕМОЙ ПОТРЕБНОСТЬЮ</w:t>
      </w:r>
    </w:p>
    <w:p w:rsidR="0067316B" w:rsidRDefault="0067316B">
      <w:pPr>
        <w:pStyle w:val="ConsPlusTitle"/>
        <w:jc w:val="center"/>
      </w:pPr>
      <w:r>
        <w:t>И СОВРЕМЕННЫМИ УСЛОВИЯМИ ОБУЧЕНИЯ НА 2016 - 2025 ГОДЫ"</w:t>
      </w:r>
    </w:p>
    <w:p w:rsidR="0067316B" w:rsidRDefault="0067316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7316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Владимирской области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28.06.2017 </w:t>
            </w:r>
            <w:hyperlink r:id="rId6" w:history="1">
              <w:r>
                <w:rPr>
                  <w:color w:val="0000FF"/>
                </w:rPr>
                <w:t>N 534</w:t>
              </w:r>
            </w:hyperlink>
            <w:r>
              <w:rPr>
                <w:color w:val="392C69"/>
              </w:rPr>
              <w:t xml:space="preserve">, от 27.12.2017 </w:t>
            </w:r>
            <w:hyperlink r:id="rId7" w:history="1">
              <w:r>
                <w:rPr>
                  <w:color w:val="0000FF"/>
                </w:rPr>
                <w:t>N 1164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23.10.2015 N 2145-р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2016 - 2025 годы" постановляю: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1. Утвердить Государственную </w:t>
      </w:r>
      <w:hyperlink w:anchor="P33" w:history="1">
        <w:r>
          <w:rPr>
            <w:color w:val="0000FF"/>
          </w:rPr>
          <w:t>программу</w:t>
        </w:r>
      </w:hyperlink>
      <w:r>
        <w:t xml:space="preserve"> Владимирской области "Создание новых мест в общеобразовательных организациях в соответствии с прогнозируемой потребностью и современными условиями обучения на 2016 - 2025 годы" (далее - Государственная программа) согласно приложению.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2. Департаменту образования администрации Владимирской области обеспечить выполнение мероприятий Государственной </w:t>
      </w:r>
      <w:hyperlink w:anchor="P33" w:history="1">
        <w:r>
          <w:rPr>
            <w:color w:val="0000FF"/>
          </w:rPr>
          <w:t>программы</w:t>
        </w:r>
      </w:hyperlink>
      <w:r>
        <w:t>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3. Контроль за исполнением данного постановления возложить на заместителя Губернатора области по социальной политике.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</w:pPr>
      <w:r>
        <w:t>И.о. Губернатора области</w:t>
      </w:r>
    </w:p>
    <w:p w:rsidR="0067316B" w:rsidRDefault="0067316B">
      <w:pPr>
        <w:pStyle w:val="ConsPlusNormal"/>
        <w:jc w:val="right"/>
      </w:pPr>
      <w:r>
        <w:t>В.П.КУЗИН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  <w:outlineLvl w:val="0"/>
      </w:pPr>
      <w:r>
        <w:t>Приложение</w:t>
      </w:r>
    </w:p>
    <w:p w:rsidR="0067316B" w:rsidRDefault="0067316B">
      <w:pPr>
        <w:pStyle w:val="ConsPlusNormal"/>
        <w:jc w:val="right"/>
      </w:pPr>
      <w:r>
        <w:t>к постановлению</w:t>
      </w:r>
    </w:p>
    <w:p w:rsidR="0067316B" w:rsidRDefault="0067316B">
      <w:pPr>
        <w:pStyle w:val="ConsPlusNormal"/>
        <w:jc w:val="right"/>
      </w:pPr>
      <w:r>
        <w:t>администрации</w:t>
      </w:r>
    </w:p>
    <w:p w:rsidR="0067316B" w:rsidRDefault="0067316B">
      <w:pPr>
        <w:pStyle w:val="ConsPlusNormal"/>
        <w:jc w:val="right"/>
      </w:pPr>
      <w:r>
        <w:t>Владимирской области</w:t>
      </w:r>
    </w:p>
    <w:p w:rsidR="0067316B" w:rsidRDefault="0067316B">
      <w:pPr>
        <w:pStyle w:val="ConsPlusNormal"/>
        <w:jc w:val="right"/>
      </w:pPr>
      <w:r>
        <w:t>от 09.02.2016 N 90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Title"/>
        <w:jc w:val="center"/>
      </w:pPr>
      <w:bookmarkStart w:id="0" w:name="P33"/>
      <w:bookmarkEnd w:id="0"/>
      <w:r>
        <w:t>ГОСУДАРСТВЕННАЯ ПРОГРАММА</w:t>
      </w:r>
    </w:p>
    <w:p w:rsidR="0067316B" w:rsidRDefault="0067316B">
      <w:pPr>
        <w:pStyle w:val="ConsPlusTitle"/>
        <w:jc w:val="center"/>
      </w:pPr>
      <w:r>
        <w:t>ВЛАДИМИРСКОЙ ОБЛАСТИ "СОЗДАНИЕ НОВЫХ МЕСТ</w:t>
      </w:r>
    </w:p>
    <w:p w:rsidR="0067316B" w:rsidRDefault="0067316B">
      <w:pPr>
        <w:pStyle w:val="ConsPlusTitle"/>
        <w:jc w:val="center"/>
      </w:pPr>
      <w:r>
        <w:t>В ОБЩЕОБРАЗОВАТЕЛЬНЫХ ОРГАНИЗАЦИЯХ В СООТВЕТСТВИИ</w:t>
      </w:r>
    </w:p>
    <w:p w:rsidR="0067316B" w:rsidRDefault="0067316B">
      <w:pPr>
        <w:pStyle w:val="ConsPlusTitle"/>
        <w:jc w:val="center"/>
      </w:pPr>
      <w:r>
        <w:t>С ПРОГНОЗИРУЕМОЙ ПОТРЕБНОСТЬЮ И СОВРЕМЕННЫМИ УСЛОВИЯМИ</w:t>
      </w:r>
    </w:p>
    <w:p w:rsidR="0067316B" w:rsidRDefault="0067316B">
      <w:pPr>
        <w:pStyle w:val="ConsPlusTitle"/>
        <w:jc w:val="center"/>
      </w:pPr>
      <w:r>
        <w:t>ОБУЧЕНИЯ НА 2016 - 2025 ГОДЫ"</w:t>
      </w:r>
    </w:p>
    <w:p w:rsidR="0067316B" w:rsidRDefault="0067316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7316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Владимирской области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28.06.2017 </w:t>
            </w:r>
            <w:hyperlink r:id="rId9" w:history="1">
              <w:r>
                <w:rPr>
                  <w:color w:val="0000FF"/>
                </w:rPr>
                <w:t>N 534</w:t>
              </w:r>
            </w:hyperlink>
            <w:r>
              <w:rPr>
                <w:color w:val="392C69"/>
              </w:rPr>
              <w:t xml:space="preserve">, от 27.12.2017 </w:t>
            </w:r>
            <w:hyperlink r:id="rId10" w:history="1">
              <w:r>
                <w:rPr>
                  <w:color w:val="0000FF"/>
                </w:rPr>
                <w:t>N 1164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  <w:outlineLvl w:val="1"/>
      </w:pPr>
      <w:r>
        <w:t>Паспорт</w:t>
      </w:r>
    </w:p>
    <w:p w:rsidR="0067316B" w:rsidRDefault="0067316B">
      <w:pPr>
        <w:pStyle w:val="ConsPlusNormal"/>
        <w:jc w:val="center"/>
      </w:pPr>
      <w:r>
        <w:t>Государственной программы Владимирской области "Создание</w:t>
      </w:r>
    </w:p>
    <w:p w:rsidR="0067316B" w:rsidRDefault="0067316B">
      <w:pPr>
        <w:pStyle w:val="ConsPlusNormal"/>
        <w:jc w:val="center"/>
      </w:pPr>
      <w:r>
        <w:t>новых мест в общеобразовательных организациях в соответствии</w:t>
      </w:r>
    </w:p>
    <w:p w:rsidR="0067316B" w:rsidRDefault="0067316B">
      <w:pPr>
        <w:pStyle w:val="ConsPlusNormal"/>
        <w:jc w:val="center"/>
      </w:pPr>
      <w:r>
        <w:t>с прогнозируемой потребностью и современными условиями</w:t>
      </w:r>
    </w:p>
    <w:p w:rsidR="0067316B" w:rsidRDefault="0067316B">
      <w:pPr>
        <w:pStyle w:val="ConsPlusNormal"/>
        <w:jc w:val="center"/>
      </w:pPr>
      <w:r>
        <w:t>обучения на 2016 - 2025 годы"</w:t>
      </w:r>
    </w:p>
    <w:p w:rsidR="0067316B" w:rsidRDefault="006731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67316B">
        <w:tc>
          <w:tcPr>
            <w:tcW w:w="2551" w:type="dxa"/>
          </w:tcPr>
          <w:p w:rsidR="0067316B" w:rsidRDefault="0067316B">
            <w:pPr>
              <w:pStyle w:val="ConsPlusNormal"/>
            </w:pPr>
            <w:r>
              <w:t>Наименование Государственной программы Владимирской области</w:t>
            </w:r>
          </w:p>
        </w:tc>
        <w:tc>
          <w:tcPr>
            <w:tcW w:w="6520" w:type="dxa"/>
          </w:tcPr>
          <w:p w:rsidR="0067316B" w:rsidRDefault="0067316B">
            <w:pPr>
              <w:pStyle w:val="ConsPlusNormal"/>
            </w:pPr>
            <w:r>
              <w:t>Создание новых мест в общеобразовательных организациях в соответствии с прогнозируемой потребностью и современными условиями обучения на 2016 - 2025 годы</w:t>
            </w:r>
          </w:p>
        </w:tc>
      </w:tr>
      <w:tr w:rsidR="0067316B">
        <w:tc>
          <w:tcPr>
            <w:tcW w:w="2551" w:type="dxa"/>
          </w:tcPr>
          <w:p w:rsidR="0067316B" w:rsidRDefault="0067316B">
            <w:pPr>
              <w:pStyle w:val="ConsPlusNormal"/>
            </w:pPr>
            <w:r>
              <w:t>Основание принятия решения о разработке Программы</w:t>
            </w:r>
          </w:p>
        </w:tc>
        <w:tc>
          <w:tcPr>
            <w:tcW w:w="6520" w:type="dxa"/>
          </w:tcPr>
          <w:p w:rsidR="0067316B" w:rsidRDefault="0067316B">
            <w:pPr>
              <w:pStyle w:val="ConsPlusNormal"/>
            </w:pPr>
            <w:r>
              <w:t xml:space="preserve">Перечень поручений Президента Российской Федерации от 5 декабря 2014 г. N Пр-2821 </w:t>
            </w:r>
            <w:hyperlink r:id="rId11" w:history="1">
              <w:r>
                <w:rPr>
                  <w:color w:val="0000FF"/>
                </w:rPr>
                <w:t>(подпункт 26 пункта 1)</w:t>
              </w:r>
            </w:hyperlink>
          </w:p>
        </w:tc>
      </w:tr>
      <w:tr w:rsidR="0067316B">
        <w:tc>
          <w:tcPr>
            <w:tcW w:w="2551" w:type="dxa"/>
          </w:tcPr>
          <w:p w:rsidR="0067316B" w:rsidRDefault="0067316B">
            <w:pPr>
              <w:pStyle w:val="ConsPlusNormal"/>
            </w:pPr>
            <w:r>
              <w:t>Ответственный исполнитель - координатор Программы</w:t>
            </w:r>
          </w:p>
        </w:tc>
        <w:tc>
          <w:tcPr>
            <w:tcW w:w="6520" w:type="dxa"/>
          </w:tcPr>
          <w:p w:rsidR="0067316B" w:rsidRDefault="0067316B">
            <w:pPr>
              <w:pStyle w:val="ConsPlusNormal"/>
            </w:pPr>
            <w:r>
              <w:t>Департамент образования администрации Владимирской области</w:t>
            </w:r>
          </w:p>
        </w:tc>
      </w:tr>
      <w:tr w:rsidR="0067316B">
        <w:tc>
          <w:tcPr>
            <w:tcW w:w="2551" w:type="dxa"/>
          </w:tcPr>
          <w:p w:rsidR="0067316B" w:rsidRDefault="0067316B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6520" w:type="dxa"/>
          </w:tcPr>
          <w:p w:rsidR="0067316B" w:rsidRDefault="0067316B">
            <w:pPr>
              <w:pStyle w:val="ConsPlusNormal"/>
            </w:pPr>
            <w:r>
              <w:t>Департамент строительства и архитектуры администрации Владимирской области;</w:t>
            </w:r>
          </w:p>
          <w:p w:rsidR="0067316B" w:rsidRDefault="0067316B">
            <w:pPr>
              <w:pStyle w:val="ConsPlusNormal"/>
            </w:pPr>
            <w:r>
              <w:t>органы местного самоуправления</w:t>
            </w:r>
          </w:p>
        </w:tc>
      </w:tr>
      <w:tr w:rsidR="0067316B">
        <w:tc>
          <w:tcPr>
            <w:tcW w:w="2551" w:type="dxa"/>
          </w:tcPr>
          <w:p w:rsidR="0067316B" w:rsidRDefault="0067316B">
            <w:pPr>
              <w:pStyle w:val="ConsPlusNormal"/>
            </w:pPr>
            <w:r>
              <w:t>Цель Программы</w:t>
            </w:r>
          </w:p>
        </w:tc>
        <w:tc>
          <w:tcPr>
            <w:tcW w:w="6520" w:type="dxa"/>
          </w:tcPr>
          <w:p w:rsidR="0067316B" w:rsidRDefault="0067316B">
            <w:pPr>
              <w:pStyle w:val="ConsPlusNormal"/>
            </w:pPr>
            <w:r>
              <w:t>обеспечить создание во Владимирской области новых мест в общеобразовательных организациях в соответствии с прогнозируемой потребностью и современными требованиями к условиям обучения</w:t>
            </w:r>
          </w:p>
        </w:tc>
      </w:tr>
      <w:tr w:rsidR="0067316B">
        <w:tc>
          <w:tcPr>
            <w:tcW w:w="2551" w:type="dxa"/>
          </w:tcPr>
          <w:p w:rsidR="0067316B" w:rsidRDefault="0067316B">
            <w:pPr>
              <w:pStyle w:val="ConsPlusNormal"/>
            </w:pPr>
            <w:r>
              <w:t>Задачи Программы</w:t>
            </w:r>
          </w:p>
        </w:tc>
        <w:tc>
          <w:tcPr>
            <w:tcW w:w="6520" w:type="dxa"/>
          </w:tcPr>
          <w:p w:rsidR="0067316B" w:rsidRDefault="0067316B">
            <w:pPr>
              <w:pStyle w:val="ConsPlusNormal"/>
            </w:pPr>
            <w:r>
              <w:t>Обеспечение односменного режима обучения в 1 - 11 (12) классах общеобразовательных организаций, перевод обучающихся в новые здания общеобразовательных организаций из зданий с износом 50 процентов и выше</w:t>
            </w:r>
          </w:p>
        </w:tc>
      </w:tr>
      <w:tr w:rsidR="0067316B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67316B" w:rsidRDefault="0067316B">
            <w:pPr>
              <w:pStyle w:val="ConsPlusNormal"/>
            </w:pPr>
            <w:r>
              <w:t>Целевые показатели (индикаторы) Программы</w:t>
            </w:r>
          </w:p>
        </w:tc>
        <w:tc>
          <w:tcPr>
            <w:tcW w:w="6520" w:type="dxa"/>
            <w:tcBorders>
              <w:bottom w:val="nil"/>
            </w:tcBorders>
          </w:tcPr>
          <w:p w:rsidR="0067316B" w:rsidRDefault="0067316B">
            <w:pPr>
              <w:pStyle w:val="ConsPlusNormal"/>
            </w:pPr>
            <w:r>
              <w:t>-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образования;</w:t>
            </w:r>
          </w:p>
          <w:p w:rsidR="0067316B" w:rsidRDefault="0067316B">
            <w:pPr>
              <w:pStyle w:val="ConsPlusNormal"/>
            </w:pPr>
            <w:r>
              <w:t>- удельный вес численности обучающихся, занимающихся в первую смену, в общей численности обучающихся общеобразовательных организаций;</w:t>
            </w:r>
          </w:p>
          <w:p w:rsidR="0067316B" w:rsidRDefault="0067316B">
            <w:pPr>
              <w:pStyle w:val="ConsPlusNormal"/>
            </w:pPr>
            <w:r>
              <w:t>- количество новых мест в общеобразовательных организациях муниципальных образований;</w:t>
            </w:r>
          </w:p>
          <w:p w:rsidR="0067316B" w:rsidRDefault="0067316B">
            <w:pPr>
              <w:pStyle w:val="ConsPlusNormal"/>
            </w:pPr>
            <w:r>
              <w:t>- количество новых мест в общеобразовательных организациях субъектов Российской Федерации, введенных за счет софинансирования из средств федерального бюджета;</w:t>
            </w:r>
          </w:p>
          <w:p w:rsidR="0067316B" w:rsidRDefault="0067316B">
            <w:pPr>
              <w:pStyle w:val="ConsPlusNormal"/>
            </w:pPr>
            <w:r>
              <w:t>- удельный вес численности обучающихся, занимающихся в зданиях, требующих капитального ремонта или реконструкции (процентов);</w:t>
            </w:r>
          </w:p>
          <w:p w:rsidR="0067316B" w:rsidRDefault="0067316B">
            <w:pPr>
              <w:pStyle w:val="ConsPlusNormal"/>
            </w:pPr>
            <w:r>
              <w:lastRenderedPageBreak/>
              <w:t>- удельный вес численности обучающихся в зданиях, имеющих все виды благоустройств (процентов);</w:t>
            </w:r>
          </w:p>
          <w:p w:rsidR="0067316B" w:rsidRDefault="0067316B">
            <w:pPr>
              <w:pStyle w:val="ConsPlusNormal"/>
            </w:pPr>
            <w:r>
              <w:t>- удельный вес численности обучающихся, занимающихся в третью смену (процентов)</w:t>
            </w:r>
          </w:p>
        </w:tc>
      </w:tr>
      <w:tr w:rsidR="0067316B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67316B" w:rsidRDefault="0067316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Владимирской области от 28.06.2017 N 534)</w:t>
            </w:r>
          </w:p>
        </w:tc>
      </w:tr>
      <w:tr w:rsidR="0067316B">
        <w:tc>
          <w:tcPr>
            <w:tcW w:w="2551" w:type="dxa"/>
          </w:tcPr>
          <w:p w:rsidR="0067316B" w:rsidRDefault="0067316B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520" w:type="dxa"/>
          </w:tcPr>
          <w:p w:rsidR="0067316B" w:rsidRDefault="0067316B">
            <w:pPr>
              <w:pStyle w:val="ConsPlusNormal"/>
            </w:pPr>
            <w:r>
              <w:t>I этап - 2016 - 2020 годы</w:t>
            </w:r>
          </w:p>
          <w:p w:rsidR="0067316B" w:rsidRDefault="0067316B">
            <w:pPr>
              <w:pStyle w:val="ConsPlusNormal"/>
            </w:pPr>
            <w:r>
              <w:t>II этап - 2021 - 2025 годы</w:t>
            </w:r>
          </w:p>
        </w:tc>
      </w:tr>
      <w:tr w:rsidR="0067316B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67316B" w:rsidRDefault="0067316B">
            <w:pPr>
              <w:pStyle w:val="ConsPlusNormal"/>
            </w:pPr>
            <w:r>
              <w:t>Объемы и источники финансирования Программы</w:t>
            </w:r>
          </w:p>
        </w:tc>
        <w:tc>
          <w:tcPr>
            <w:tcW w:w="6520" w:type="dxa"/>
            <w:tcBorders>
              <w:bottom w:val="nil"/>
            </w:tcBorders>
          </w:tcPr>
          <w:p w:rsidR="0067316B" w:rsidRDefault="0067316B">
            <w:pPr>
              <w:pStyle w:val="ConsPlusNormal"/>
            </w:pPr>
            <w:r>
              <w:t>Общий объем финансирования Программы в 2016 - 2025 годах составит 16505,2 млн. рублей, в том числе:</w:t>
            </w:r>
          </w:p>
          <w:p w:rsidR="0067316B" w:rsidRDefault="0067316B">
            <w:pPr>
              <w:pStyle w:val="ConsPlusNormal"/>
            </w:pPr>
            <w:r>
              <w:t>за счет средств федерального бюджета - 1167,9 млн. рублей, за счет средств областного бюджета - 11856,0 млн. рублей и средств местных бюджетов - 3481,3 млн. рублей.</w:t>
            </w:r>
          </w:p>
          <w:p w:rsidR="0067316B" w:rsidRDefault="0067316B">
            <w:pPr>
              <w:pStyle w:val="ConsPlusNormal"/>
            </w:pPr>
            <w:r>
              <w:t>Объем финансирования Программы в 2016 - 2020 годах составит 3253,1 млн. рублей, в том числе:</w:t>
            </w:r>
          </w:p>
          <w:p w:rsidR="0067316B" w:rsidRDefault="0067316B">
            <w:pPr>
              <w:pStyle w:val="ConsPlusNormal"/>
            </w:pPr>
            <w:r>
              <w:t xml:space="preserve">за счет средств федерального бюджета - 1167,9 млн. рублей, за счет средств областного бюджета - 1777,3 млн. рублей и средств местных бюджетов - 307,9 млн. рублей, из них 3253,1 млн. рублей в рамках Государственной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Владимирской области "Развитие образования", утвержденной постановлением администрации области от 04.02.2014 N 59 "Об утверждении государственной программы Владимирской области "Развитие образования" на 2014 - 2020 годы".</w:t>
            </w:r>
          </w:p>
          <w:p w:rsidR="0067316B" w:rsidRDefault="0067316B">
            <w:pPr>
              <w:pStyle w:val="ConsPlusNormal"/>
            </w:pPr>
            <w:r>
              <w:t>Объем финансирования Программы в 2021 - 2025 годах составит 13252,1 млн. рублей, в том числе:</w:t>
            </w:r>
          </w:p>
          <w:p w:rsidR="0067316B" w:rsidRDefault="0067316B">
            <w:pPr>
              <w:pStyle w:val="ConsPlusNormal"/>
            </w:pPr>
            <w:r>
              <w:t>за счет средств областного бюджета - 10078,7 млн. рублей и средств местных бюджетов - 3173,4 млн. рублей</w:t>
            </w:r>
          </w:p>
        </w:tc>
      </w:tr>
      <w:tr w:rsidR="0067316B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67316B" w:rsidRDefault="0067316B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Владимирской области от 27.12.2017 N 1164)</w:t>
            </w:r>
          </w:p>
        </w:tc>
      </w:tr>
      <w:tr w:rsidR="0067316B">
        <w:tc>
          <w:tcPr>
            <w:tcW w:w="2551" w:type="dxa"/>
          </w:tcPr>
          <w:p w:rsidR="0067316B" w:rsidRDefault="0067316B">
            <w:pPr>
              <w:pStyle w:val="ConsPlusNormal"/>
            </w:pPr>
            <w:r>
              <w:t>Ожидаемые конечные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6520" w:type="dxa"/>
          </w:tcPr>
          <w:p w:rsidR="0067316B" w:rsidRDefault="0067316B">
            <w:pPr>
              <w:pStyle w:val="ConsPlusNormal"/>
            </w:pPr>
            <w:r>
              <w:t>При реализации I этапа Программы (2016 - 2020 годы):</w:t>
            </w:r>
          </w:p>
          <w:p w:rsidR="0067316B" w:rsidRDefault="0067316B">
            <w:pPr>
              <w:pStyle w:val="ConsPlusNormal"/>
            </w:pPr>
            <w:r>
              <w:t>к 2021 году обучающиеся 1 - 4 классов в общеобразовательных организациях перейдут на обучение в одну смену;</w:t>
            </w:r>
          </w:p>
          <w:p w:rsidR="0067316B" w:rsidRDefault="0067316B">
            <w:pPr>
              <w:pStyle w:val="ConsPlusNormal"/>
            </w:pPr>
            <w:r>
              <w:t>будет удержан существующий односменный режим обучения;</w:t>
            </w:r>
          </w:p>
          <w:p w:rsidR="0067316B" w:rsidRDefault="0067316B">
            <w:pPr>
              <w:pStyle w:val="ConsPlusNormal"/>
            </w:pPr>
            <w:r>
              <w:t>при реализации II этапа Программы (2021 - 2025 годы):</w:t>
            </w:r>
          </w:p>
          <w:p w:rsidR="0067316B" w:rsidRDefault="0067316B">
            <w:pPr>
              <w:pStyle w:val="ConsPlusNormal"/>
            </w:pPr>
            <w:r>
              <w:t>к 2025 году в одну смену станут учиться обучающиеся 5 - 9 классов в общеобразовательных организациях;</w:t>
            </w:r>
          </w:p>
          <w:p w:rsidR="0067316B" w:rsidRDefault="0067316B">
            <w:pPr>
              <w:pStyle w:val="ConsPlusNormal"/>
            </w:pPr>
            <w:r>
              <w:t>100 процентов обучающихся перейдут из зданий общеобразовательных организаций с износом 50 процентов и выше в новые общеобразовательные организации (что обеспечит снижение показателей числа аварийных зданий и зданий, требующих капитального ремонта), будет удержан существующий односменный режим обучения.</w:t>
            </w:r>
          </w:p>
          <w:p w:rsidR="0067316B" w:rsidRDefault="0067316B">
            <w:pPr>
              <w:pStyle w:val="ConsPlusNormal"/>
            </w:pPr>
            <w:r>
              <w:t>По итогам реализации Программы все обучающиеся в общеобразовательных организациях станут обучаться в одну смену;</w:t>
            </w:r>
          </w:p>
          <w:p w:rsidR="0067316B" w:rsidRDefault="0067316B">
            <w:pPr>
              <w:pStyle w:val="ConsPlusNormal"/>
            </w:pPr>
            <w:r>
              <w:t>100 процентов обучающихся перейдут из зданий с износом 50 процентов и выше в новые здания общеобразовательных организаций</w:t>
            </w:r>
          </w:p>
        </w:tc>
      </w:tr>
    </w:tbl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  <w:outlineLvl w:val="1"/>
      </w:pPr>
      <w:r>
        <w:t>I. Характеристика проблемы, на решение которой</w:t>
      </w:r>
    </w:p>
    <w:p w:rsidR="0067316B" w:rsidRDefault="0067316B">
      <w:pPr>
        <w:pStyle w:val="ConsPlusNormal"/>
        <w:jc w:val="center"/>
      </w:pPr>
      <w:r>
        <w:t>направлена Программа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 xml:space="preserve">Государственная программа Владимирской области "Создание новых мест в общеобразовательных организациях в соответствии с прогнозируемой потребностью и современными условиями обучения на 2016 - 2025 годы" (далее - Программа) разработана в соответствии с перечнем поручений Президента Российской Федерации от 5 декабря 2014 г. N Пр-2821 </w:t>
      </w:r>
      <w:hyperlink r:id="rId15" w:history="1">
        <w:r>
          <w:rPr>
            <w:color w:val="0000FF"/>
          </w:rPr>
          <w:t>(подпункт 26 пункта 1)</w:t>
        </w:r>
      </w:hyperlink>
      <w:r>
        <w:t xml:space="preserve"> и </w:t>
      </w:r>
      <w:hyperlink r:id="rId16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23.10.2015 N 2145-р 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2016 - 2025 годы.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Для обеспечения высокого качества общего образования в соответствии с меняющимися запросами населения и перспективными задачами развития российского общества и экономики требуется, в том числе, совершенствование условий и организации обучения в общеобразовательных организациях (далее - школы). Эта потребность диктуется санитарно-эпидемиологическими требованиями, строительными и противопожарными нормами, федеральными государственными образовательными стандартами общего образования (далее - ФГОС ОО).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Для повышения доступности и качества общего образования должны быть обеспечены возможность организации всех видов учебной деятельности в одну смену, безопасность и комфортность условий их осуществления в соответствии с требованиями к условиям реализации основной образовательной программы начального общего, основного общего и среднего общего образования.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Организация образовательного процесса в одну смену позволяет существенно повысить доступность качественного школьного образования в соответствии с ФГОС ОО второй половины дня, а именно: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создать условия для применения сетевой формы реализации образовательных программ с использованием ресурсов нескольких организаций;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организовать обучение детей в возрасте от 5 до 18 лет по дополнительным образовательным программам в соответствии с </w:t>
      </w:r>
      <w:hyperlink r:id="rId1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2012 г. N 599 "О мерах по реализации государственной политики в области образования и науки", включая дополнительное обучение физической культуре и спорту в соответствии с </w:t>
      </w:r>
      <w:hyperlink r:id="rId1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01.06.2012 N 761 "О Национальной стратегии действий в интересах детей на 2012 - 2017 годы".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Обучение в одну смену расширяет возможности обучающихся для посещения музыкальных и спортивных школ, детских библиотек, музеев, культурных центров, театров, занятий туризмом.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Во Владимирской области с 1 сентября 2015 года начали работу 354 дневные общеобразовательные организации, из них 16 - начальные, 95 - основные, 242 - средние и 1 кадетская школа-интернат (2014/2015 уч. г. - соответственно 362; 17; 100; 244; 1).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 них обучаются 126681 учащийся (2014/2015 уч. г. - 122880). Контингент обучающихся увеличился по сравнению с предыдущим учебным годом на 3801 человека (на 3,0%, 2014 г. - на 2,6%). Продолжается увеличение численности учащихся в 1 - 4 классах - на 2,7% по сравнению с предыдущим годом (2014 г. - на 2,3%), в 5 - 9 классах - на 3,9% (2014 г. - на 3,9%). Существенно замедлилось сокращение количества учащихся в 10 - 11 классах - в текущем году на 0,5% (2014 г. - на 3,5%, 2013 г. - на 7,2%). В 2016 г. году ожидается увеличение количества выпускников 9-х классов, что должно привести к увеличению численности учащихся на уровне среднего общего образования в следующем учебном году.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В две смены работают 66 школ (18,6% от общего числа дневных муниципальных </w:t>
      </w:r>
      <w:r>
        <w:lastRenderedPageBreak/>
        <w:t>общеобразовательных организаций, в РФ - 24,8%), где обучаются 14441 учащийся (11% от общего количества учащихся, в РФ - 14%), из них 421 учащийся обучается в 5 сельских школах (2014 - 2015 уч. г. - 387). По образовательным программам начального общего образования занимаются 8157 обучающихся и 6284 обучающихся - по образовательным программам основного общего образования.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С 1 сентября 2017 года начали работу 343 дневные общеобразовательные организации, из них 13 - начальные (в том числе 2 - без контингента), 94 - основные, 236 - средние (2016/2017 уч. г. - соответственно 348; 16; 93; 239).</w:t>
      </w:r>
    </w:p>
    <w:p w:rsidR="0067316B" w:rsidRDefault="0067316B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 них обучаются 135260 учащихся (2016/2017 уч. г. - 131814). Контингент обучающихся увеличился по сравнению с предыдущим учебным годом на 3446 человек (на 2,5%, 2016 г. - на 2,8%).</w:t>
      </w:r>
    </w:p>
    <w:p w:rsidR="0067316B" w:rsidRDefault="0067316B">
      <w:pPr>
        <w:pStyle w:val="ConsPlusNormal"/>
        <w:jc w:val="both"/>
      </w:pPr>
      <w:r>
        <w:t xml:space="preserve">(абзац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 две смены осуществляет образовательный процесс 71 школа области, что соответствует 20,8% от общего количества дневных муниципальных общеобразовательных школ (2016/2017 уч. г. - 72; 20,8%), в которых обучается 14612 (10,8% - от общего количества обучающихся), в том числе 8604 обучающихся - по образовательным программам начального общего образования и 6001 обучающийся - по образовательным программам основного общего образования (2016/2017 уч. г. - 7775 и 6102 соответственно).</w:t>
      </w:r>
    </w:p>
    <w:p w:rsidR="0067316B" w:rsidRDefault="0067316B">
      <w:pPr>
        <w:pStyle w:val="ConsPlusNormal"/>
        <w:jc w:val="both"/>
      </w:pPr>
      <w:r>
        <w:t xml:space="preserve">(абзац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Наибольшее количество обучающихся во вторую смену в городах Владимир и Ковров, Кольчугинском, Гороховецком и Александровском районах. В отдельных территориях области наличие свободных мест в школах позволяет устранить обучение детей во 2 смену без создания новых мест в общеобразовательных организациях.</w:t>
      </w:r>
    </w:p>
    <w:p w:rsidR="0067316B" w:rsidRDefault="0067316B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 учреждениях, работающих в две смены, обучение 1-х, 5-х, выпускных 9 и 11 классов и классов компенсирующего обучения осуществляется в первую смену.</w:t>
      </w:r>
    </w:p>
    <w:p w:rsidR="0067316B" w:rsidRDefault="0067316B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На территории области 152 (40,5%) школы построены более 50 лет назад, в том числе 42 школы, здания которых построены до 1940 года.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При этом многие школьные здания не соответствуют новым требованиям. В области по состоянию на 01.12.2015 45 школ требуют капитального ремонта.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Всего в 2015 году используются 94 школьных здания с уровнем износа свыше 70%.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Сложившаяся ситуация вызвана тем, что многие здания школ спроектированы и построены в середине прошлого века и раньше и не отвечают современным требованиям, предъявляемым к таким объектам.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Вышеназванные обстоятельства свидетельствуют о необходимости принятия более активных мер по уменьшению количества детей, обучающихся во вторую смену.</w:t>
      </w:r>
    </w:p>
    <w:p w:rsidR="0067316B" w:rsidRDefault="0067316B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Меры федеральной поддержки по проведению противоаварийных мероприятий в зданиях государственных и муниципальных школ в 2009 - 2011 годах, предусмотренные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30.07.2009 N 622 "О предоставлении субсидий из федерального бюджета бюджетам субъектов Российской Федерации на проведение противоаварийных мероприятий в зданиях государственных и муниципальных общеобразовательных учреждений", и мероприятий по капитальному (текущему) ремонту зданий </w:t>
      </w:r>
      <w:r>
        <w:lastRenderedPageBreak/>
        <w:t>школ в рамках модернизации региональных систем общего образования в 2012 - 2013 годах позволили снизить количество таких зданий, но не решили проблему в целом.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Следует также учитывать, что до 2025 года численность обучающихся в школах области, согласно демографическому прогнозу, увеличится более чем на 30 тыс. человек.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Общая прогнозная потребность до 2026 года по вводу новых мест (с учетом наличия в школах свободных мест) составляет 25194 мест для обеспечения обучения в первую смену и для перевода обучающихся из аварийных зданий.</w:t>
      </w:r>
    </w:p>
    <w:p w:rsidR="0067316B" w:rsidRDefault="0067316B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 2016 - 2020 годах планируется создать 5893 новых места в школах для обеспечения обучения в первую смену и для перевода обучающихся из аварийных зданий.</w:t>
      </w:r>
    </w:p>
    <w:p w:rsidR="0067316B" w:rsidRDefault="0067316B">
      <w:pPr>
        <w:pStyle w:val="ConsPlusNormal"/>
        <w:jc w:val="both"/>
      </w:pPr>
      <w:r>
        <w:t xml:space="preserve">(в ред. постановлений администрации Владимирской области от 28.06.2017 </w:t>
      </w:r>
      <w:hyperlink r:id="rId27" w:history="1">
        <w:r>
          <w:rPr>
            <w:color w:val="0000FF"/>
          </w:rPr>
          <w:t>N 534</w:t>
        </w:r>
      </w:hyperlink>
      <w:r>
        <w:t xml:space="preserve">, от 27.12.2017 </w:t>
      </w:r>
      <w:hyperlink r:id="rId28" w:history="1">
        <w:r>
          <w:rPr>
            <w:color w:val="0000FF"/>
          </w:rPr>
          <w:t>N 1164</w:t>
        </w:r>
      </w:hyperlink>
      <w:r>
        <w:t>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 2021 - 2025 годах планируется создать 19301 тыс. новых мест в школах для обеспечения обучения в первую смену и перевода обучающихся из аварийных зданий.</w:t>
      </w:r>
    </w:p>
    <w:p w:rsidR="0067316B" w:rsidRDefault="0067316B">
      <w:pPr>
        <w:pStyle w:val="ConsPlusNormal"/>
        <w:jc w:val="both"/>
      </w:pPr>
      <w:r>
        <w:t xml:space="preserve">(в ред. постановлений администрации Владимирской области от 28.06.2017 </w:t>
      </w:r>
      <w:hyperlink r:id="rId29" w:history="1">
        <w:r>
          <w:rPr>
            <w:color w:val="0000FF"/>
          </w:rPr>
          <w:t>N 534</w:t>
        </w:r>
      </w:hyperlink>
      <w:r>
        <w:t xml:space="preserve">, от 27.12.2017 </w:t>
      </w:r>
      <w:hyperlink r:id="rId30" w:history="1">
        <w:r>
          <w:rPr>
            <w:color w:val="0000FF"/>
          </w:rPr>
          <w:t>N 1164</w:t>
        </w:r>
      </w:hyperlink>
      <w:r>
        <w:t>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Необходимость реализации Программы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  <w:outlineLvl w:val="1"/>
      </w:pPr>
      <w:r>
        <w:t>II. Цель и задачи Программы, сроки и этапы ее реализации,</w:t>
      </w:r>
    </w:p>
    <w:p w:rsidR="0067316B" w:rsidRDefault="0067316B">
      <w:pPr>
        <w:pStyle w:val="ConsPlusNormal"/>
        <w:jc w:val="center"/>
      </w:pPr>
      <w:r>
        <w:t>а также целевые показатели (индикаторы) реализации Программы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>Целью Программы является создание в области новых мест в общеобразовательных организациях в соответствии с прогнозируемой потребностью и современными требованиями к условиям обучения.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 ходе реализации Программы будут решены задачи по обеспечению односменного режима обучения в общеобразовательных организациях и переводу обучающихся в новые здания общеобразовательных организаций из аварийных зданий.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Программа реализуется в 2 этапа: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I этап - 2016 - 2020 годы;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II этап - 2021 - 2025 годы.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На I этапе предполагается к 2021 году перевести 1 - 4 классы на обучение в одну смену и удержать существующий односменный режим обучения, а также продолжить создание новых мест для перевода обучающихся из аварийных зданий школ.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На II этапе к 2025 году планируется перевести 100% обучающихся аварийных зданий школ в новые и отремонтированные школы и обеспечить обучение в одну смену обучающихся 5 - 9 классов, удерживая существующий односменный режим обучения.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Таким образом, реализация Программы приведет к тому, что все обучающиеся станут обучаться в одну смену, 100% обучающихся из аварийных зданий школ перейдут в новые и отремонтированные школы. Будут созданы 25194 мест, в том числе для обучения детей в одну смену и для обучающихся, которые перейдут из аварийных зданий школ в новые и отремонтированные школы.</w:t>
      </w:r>
    </w:p>
    <w:p w:rsidR="0067316B" w:rsidRDefault="0067316B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lastRenderedPageBreak/>
        <w:t xml:space="preserve">Целевые </w:t>
      </w:r>
      <w:hyperlink w:anchor="P232" w:history="1">
        <w:r>
          <w:rPr>
            <w:color w:val="0000FF"/>
          </w:rPr>
          <w:t>показатели</w:t>
        </w:r>
      </w:hyperlink>
      <w:r>
        <w:t xml:space="preserve"> (индикаторы) реализации Программы приведены в приложении N 1 к Программе.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  <w:outlineLvl w:val="1"/>
      </w:pPr>
      <w:r>
        <w:t>III. Мероприятия Программы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>В целях реализации основной задачи Программы в 2016 - 2025 годах планируется строительство 24 школ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ремонт и реконструкция зданий школ с износом выше 50%.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Предусматривается также выполнение работ по организационно-техническому и аналитическому сопровождению Программы, заключение соглашений, необходимых для реализации Программы, включая организацию экспертизы заявок на участие в Программе и результатов работ. Размещение заказа на выполнение работ осуществляется в соответствии с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Мероприятия Программы приведены в </w:t>
      </w:r>
      <w:hyperlink w:anchor="P597" w:history="1">
        <w:r>
          <w:rPr>
            <w:color w:val="0000FF"/>
          </w:rPr>
          <w:t>приложениях N 2</w:t>
        </w:r>
      </w:hyperlink>
      <w:r>
        <w:t xml:space="preserve"> и </w:t>
      </w:r>
      <w:hyperlink w:anchor="P1253" w:history="1">
        <w:r>
          <w:rPr>
            <w:color w:val="0000FF"/>
          </w:rPr>
          <w:t>N 3</w:t>
        </w:r>
      </w:hyperlink>
      <w:r>
        <w:t xml:space="preserve"> к Программе.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Органами местного самоуправления области разрабатываются программы, направленные на создание новых мест в общеобразовательных организациях в соответствии с прогнозируемой потребностью и современными условиями обучения (далее - муниципальные программы), которые могут включать в себя следующие мероприятия: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модернизация уже существующей инфраструктуры общего образования (проведение капитального ремонта, реконструкции, строительства (пристроя к зданиям) зданий школ, приобретение, аренда зданий и помещений);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оптимизация загруженности школ (эффективное использование имеющихся помещений; повышение эффективности использования помещений образовательных организаций разных типов, включая образовательные организации дополнительного, профессионального и высшего образования, проведение организационных кадровых решений);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поддержка развития негосударственного сектора общего образования.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  <w:outlineLvl w:val="1"/>
      </w:pPr>
      <w:r>
        <w:t>IV. Финансовое обеспечение Программы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 xml:space="preserve">Финансовое обеспечение Программы предусматривается за счет средств областного бюджета, средств бюджетов муниципальных образований региона и привлечения внебюджетных источников согласно </w:t>
      </w:r>
      <w:hyperlink w:anchor="P1383" w:history="1">
        <w:r>
          <w:rPr>
            <w:color w:val="0000FF"/>
          </w:rPr>
          <w:t>приложению N 4</w:t>
        </w:r>
      </w:hyperlink>
      <w:r>
        <w:t xml:space="preserve"> к Программе.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Финансовое обеспечение Программы за счет средств областного бюджета осуществляется путем выделения департаменту образования дополнительных бюджетных ассигнований из регионального бюджета, начиная с 2016 года, в рамках </w:t>
      </w:r>
      <w:hyperlink r:id="rId32" w:history="1">
        <w:r>
          <w:rPr>
            <w:color w:val="0000FF"/>
          </w:rPr>
          <w:t>подпрограммы 2</w:t>
        </w:r>
      </w:hyperlink>
      <w:r>
        <w:t xml:space="preserve"> "Развитие дошкольного, общего и дополнительного образования" государственной программы Владимирской области "Развитие образования", утвержденной постановлением Губернатора Владимирской области от 04.02.2014 N 59 "Об утверждении государственной программы Владимирской области "Развитие образования" на 2014 - 2020 годы".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Контроль за использованием средств на реализацию Программы осуществляется в соответствии с законодательством Российской Федерации.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Общий объем финансирования Программы в 2016 - 2025 годах составит 16505,2 млн. рублей, в том числе за счет средств федерального бюджета - 1167,9 млн. рублей, за счет средств </w:t>
      </w:r>
      <w:r>
        <w:lastRenderedPageBreak/>
        <w:t>областного бюджета - 11856,0 млн. рублей и средств местных бюджетов - 3481,3 млн. рублей.</w:t>
      </w:r>
    </w:p>
    <w:p w:rsidR="0067316B" w:rsidRDefault="0067316B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Объем финансирования Программы в 2016 - 2020 годах составит 3253,1 млн. рублей, в том числе за счет средств федерального бюджета - 1167,9 млн. рублей, за счет средств областного бюджета - 1777,3 млн. рублей и средств местных бюджетов - 307,9 млн. рублей.</w:t>
      </w:r>
    </w:p>
    <w:p w:rsidR="0067316B" w:rsidRDefault="0067316B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Объем финансирования Программы в 2021 - 2025 годах составит 13252,1 млн. рублей, в том числе за счет средств областного бюджета - 10078,7 млн. рублей и средств местных бюджетов - 3173,4 млн. рублей.</w:t>
      </w:r>
    </w:p>
    <w:p w:rsidR="0067316B" w:rsidRDefault="0067316B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Владимирской области от 27.12.2017 N 1164)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Реализация Программы будет осуществляться с 2016 года.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  <w:outlineLvl w:val="1"/>
      </w:pPr>
      <w:r>
        <w:t>V. Механизм реализации Программы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>Ответственным исполнителем - координатором Программы является департамент образования администрации области.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Директор департамента образования администрации Владимирской области является руководителем Программы и несет ответственность за ее реализацию, конечные результаты, определяет формы и методы управления реализацией Программы.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Департамент строительства и архитектуры и органы местного самоуправления являются соисполнителями Программы.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Департамент образования администрации Владимирской области в ходе выполнения Программы: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является главным распорядителем бюджетных средств на мероприятия по предоставлению субсидий муниципальным образованиям на строительство в 2016 - 2025 годах и на устранение аварийности зданий общеобразовательных организаций;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осуществляет планирование, организацию и контроль реализации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вносит в администрацию области проекты нормативных правовых актов, необходимых для выполнения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разрабатывает и принимает в пределах своих полномочий нормативные правовые акты, необходимые для выполнения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организует экспертные проверки хода реализации Программы, в том числе с участием соисполнителей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вносит в администрацию области предложения о корректировке, продлении срока реализации Программы либо о досрочном прекращении ее реализации, а также предложения по уточнению целевых показателей (индикаторов) и расходов на реализацию Программы, по совершенствованию механизма реализации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разрабатывает перечень целевых показателей (индикаторов) для мониторинга реализации мероприятий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обеспечивает эффективное использование финансовых средств, выделяемых на реализацию Программы совместно с соисполнителями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lastRenderedPageBreak/>
        <w:t>организует ведение ежеквартальной отчетности по реализации Программы, а также мониторинг реализации мероприятий Программы.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Департамент строительства и архитектуры администрации области в ходе выполнения Программы осуществляет контроль за выполнением строительных работ, оказывает консультационно-методическую помощь ответственному исполнителю и другим соисполнителям Программы в вопросах проектирования и строительства объектов Программы.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Органы местного самоуправления: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предоставляют в департамент образования администрации области необходимые документы и материалы для реализации мероприятий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обеспечивают эффективное использование субсидий, получаемых из областного бюджета, на реализацию мероприятий Программы.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  <w:outlineLvl w:val="1"/>
      </w:pPr>
      <w:r>
        <w:t>VI. Оценка эффективности Программы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 xml:space="preserve">Для оценки эффективности реализации Программы используются целевые </w:t>
      </w:r>
      <w:hyperlink w:anchor="P232" w:history="1">
        <w:r>
          <w:rPr>
            <w:color w:val="0000FF"/>
          </w:rPr>
          <w:t>показатели</w:t>
        </w:r>
      </w:hyperlink>
      <w:r>
        <w:t xml:space="preserve"> (индикаторы), приведенные в приложении N 1 к Программе.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Оценка эффективности реализации Программы осуществляется в соответствии с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Губернатора области от 24.02.2014 N 164 "О порядке разработки, реализации и оценки эффективности государственных программ Владимирской области".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Оценка эффективности Программы осуществляется в целях определения фактического вклада результатов Программы в социально-экономическое развитие региона и основана на оценке ее результативности с учетом объема ресурсов, направленных на ее реализацию.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Эффективность Программы определяется как интегральная оценка эффективности отдельных программных мероприятий, при этом их результативность оценивается исходя из соответствия достигнутых результатов поставленной цели и значениям целевых индикаторов и показателей Программы.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Бюджетная эффективность Программы отражает влияние реализации мероприятий на доходы и расходы областного бюджета.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Социально-экономическая эффективность реализации Программы выражается качественными и количественными параметрами, характеризующими улучшение экономических и финансовых показателей, а также показателей, влияющих на улучшение демографической ситуации, и снижение в результате реализации программных мероприятий социально-экономического ущерба.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Оценка эффективности реализации отдельного мероприятия Программы определяется на основе расчетов по следующей формуле: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 w:rsidRPr="00D160E5">
        <w:rPr>
          <w:position w:val="-23"/>
        </w:rPr>
        <w:pict>
          <v:shape id="_x0000_i1025" style="width:102pt;height:34.5pt" coordsize="" o:spt="100" adj="0,,0" path="" filled="f" stroked="f">
            <v:stroke joinstyle="miter"/>
            <v:imagedata r:id="rId37" o:title="base_23624_116455_32768"/>
            <v:formulas/>
            <v:path o:connecttype="segments"/>
          </v:shape>
        </w:pic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>En - эффективность хода реализации соответствующего мероприятия Программы (процентов);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Tf1 - фактическое значение индикатора, достигнутое в ходе реализации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TN1 - нормативное значение индикатора, утвержденное Программой.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lastRenderedPageBreak/>
        <w:t>Оценка эффективности реализации Программы в целом определяется на основе расчетов по следующей формуле: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</w:pPr>
      <w:r w:rsidRPr="00D160E5">
        <w:rPr>
          <w:position w:val="-22"/>
        </w:rPr>
        <w:pict>
          <v:shape id="_x0000_i1026" style="width:286.5pt;height:33.75pt" coordsize="" o:spt="100" adj="0,,0" path="" filled="f" stroked="f">
            <v:stroke joinstyle="miter"/>
            <v:imagedata r:id="rId38" o:title="base_23624_116455_32769"/>
            <v:formulas/>
            <v:path o:connecttype="segments"/>
          </v:shape>
        </w:pic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>E - эффективность реализации Программы (процентов);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Tf1, Tf2, Tfn - фактические значения индикаторов, достигнутые в ходе реализации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TN1, TN2, TNn - нормативные значения индикаторов, утвержденные Программой;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M - количество индикаторов Программы.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Программа считается при значении показателя эффективности (Эпр):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95% и выше - высокоэффективной;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от 80 до 95% - среднеэффективной;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ниже 80% - низкоэффективной.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  <w:outlineLvl w:val="1"/>
      </w:pPr>
      <w:r>
        <w:t>VII. Анализ рисков реализации Программы и описание мер</w:t>
      </w:r>
    </w:p>
    <w:p w:rsidR="0067316B" w:rsidRDefault="0067316B">
      <w:pPr>
        <w:pStyle w:val="ConsPlusNormal"/>
        <w:jc w:val="center"/>
      </w:pPr>
      <w:r>
        <w:t>управления рисками реализации Программы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ind w:firstLine="540"/>
        <w:jc w:val="both"/>
      </w:pPr>
      <w:r>
        <w:t>К основным рискам реализации Программы относятся: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финансово-экономические риски - недофинансирование мероприятий Программы, в том числе со стороны муниципалитетов;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нормативные правовые риски - непринятие или несвоевременное принятие необходимых нормативных актов, внесение существенных изменений в закон об областном бюджете, влияющих на мероприятия Программы;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организационные и управленческие риски - недостаточная проработка вопросов, решаемых в рамках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мероприятий.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>Финансово-экономические риски связаны с возможным недофинансированием ряда мероприятий, в которых предполагается софинансирование деятельности по достижению целей Программы. Минимизация этих рисков возможна через заключение договоров о реализации мероприятий, направленных на достижение целей Программы, через институционализацию механизмов софинансирования.</w:t>
      </w:r>
    </w:p>
    <w:p w:rsidR="0067316B" w:rsidRDefault="0067316B">
      <w:pPr>
        <w:pStyle w:val="ConsPlusNormal"/>
        <w:spacing w:before="220"/>
        <w:ind w:firstLine="540"/>
        <w:jc w:val="both"/>
      </w:pPr>
      <w:r>
        <w:t xml:space="preserve">Организационные и управленческие риски. Ошибочная организационная схема и слабый управленческий потенциал (в том числе недостаточный уровень квалификации для работ с новыми инструментами) могут приводить к неэффективному управлению процессом реализации Программы, несогласованности действий основного исполнителя и участников Программы, низкому качеству реализации программных мероприятий на территориальном уровне. Устранение риска возможно за счет организации единого координационного органа по реализации Программы и обеспечения постоянного и оперативного мониторинга (в том числе социологического) реализации Программы, а также за счет корректировки Программы на основе анализа данных мониторинга. Важным средством снижения риска является проведение переподготовки управленческих кадров системы образования, а также опережающая разработка </w:t>
      </w:r>
      <w:r>
        <w:lastRenderedPageBreak/>
        <w:t>инструментов мониторинга до начала реализации Программы.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sectPr w:rsidR="0067316B" w:rsidSect="00CE2A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316B" w:rsidRDefault="0067316B">
      <w:pPr>
        <w:pStyle w:val="ConsPlusNormal"/>
        <w:jc w:val="right"/>
        <w:outlineLvl w:val="1"/>
      </w:pPr>
      <w:r>
        <w:lastRenderedPageBreak/>
        <w:t>Приложение N 1</w:t>
      </w:r>
    </w:p>
    <w:p w:rsidR="0067316B" w:rsidRDefault="0067316B">
      <w:pPr>
        <w:pStyle w:val="ConsPlusNormal"/>
        <w:jc w:val="right"/>
      </w:pPr>
      <w:r>
        <w:t>к Программе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</w:pPr>
      <w:bookmarkStart w:id="1" w:name="P232"/>
      <w:bookmarkEnd w:id="1"/>
      <w:r>
        <w:t>ЦЕЛЕВЫЕ ПОКАЗАТЕЛИ (ИНДИКАТОРЫ)</w:t>
      </w:r>
    </w:p>
    <w:p w:rsidR="0067316B" w:rsidRDefault="0067316B">
      <w:pPr>
        <w:pStyle w:val="ConsPlusNormal"/>
        <w:jc w:val="center"/>
      </w:pPr>
      <w:r>
        <w:t>ПРОГРАММЫ НА 2016 - 2025 ГОДЫ ПО ВЛАДИМИРСКОЙ ОБЛАСТИ</w:t>
      </w:r>
    </w:p>
    <w:p w:rsidR="0067316B" w:rsidRDefault="0067316B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67316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Владимирской области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от 27.12.2017 N 1164)</w:t>
            </w:r>
          </w:p>
        </w:tc>
      </w:tr>
    </w:tbl>
    <w:p w:rsidR="0067316B" w:rsidRDefault="006731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721"/>
        <w:gridCol w:w="1077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</w:tblGrid>
      <w:tr w:rsidR="0067316B">
        <w:tc>
          <w:tcPr>
            <w:tcW w:w="1077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077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723" w:type="dxa"/>
            <w:gridSpan w:val="11"/>
          </w:tcPr>
          <w:p w:rsidR="0067316B" w:rsidRDefault="0067316B">
            <w:pPr>
              <w:pStyle w:val="ConsPlusNormal"/>
              <w:jc w:val="center"/>
            </w:pPr>
            <w:r>
              <w:t>Значения показателя</w:t>
            </w:r>
          </w:p>
        </w:tc>
      </w:tr>
      <w:tr w:rsidR="0067316B">
        <w:tc>
          <w:tcPr>
            <w:tcW w:w="1077" w:type="dxa"/>
            <w:vMerge/>
          </w:tcPr>
          <w:p w:rsidR="0067316B" w:rsidRDefault="0067316B"/>
        </w:tc>
        <w:tc>
          <w:tcPr>
            <w:tcW w:w="2721" w:type="dxa"/>
            <w:vMerge/>
          </w:tcPr>
          <w:p w:rsidR="0067316B" w:rsidRDefault="0067316B"/>
        </w:tc>
        <w:tc>
          <w:tcPr>
            <w:tcW w:w="1077" w:type="dxa"/>
            <w:vMerge/>
          </w:tcPr>
          <w:p w:rsidR="0067316B" w:rsidRDefault="0067316B"/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2025 год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Количество новых мест в общеобразовательных организациях муниципальных образований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1356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1947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1887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6150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2475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4424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2385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3867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в том числе введенных путем: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модернизации существующей инфраструктуры общего образования (всего)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478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1490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6150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2475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4424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2179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2832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в том числе путем: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1.2.1.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проведения капитального ремонта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1.2.2.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строительства зданий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5874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2125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3444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1465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2732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1.2.3.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реконструкции зданий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1.2.4.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пристроя к зданиям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оптимизации загруженности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636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1035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в том числе путем: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1.3.1.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эффективного использования имеющихся помещений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565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1.3.2.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повышения эффективности использования помещений образовательных организаций разных типов (всего), включая: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1.3.2.1.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образовательные организации дополнительного образования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1.3.3.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проведение организационных кадровых решений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420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 xml:space="preserve">Удельный вес численности обучающихся, занимающихся в первую смену, в общей </w:t>
            </w:r>
            <w:r>
              <w:lastRenderedPageBreak/>
              <w:t>численности обучающихся общеобразовательных организаций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lastRenderedPageBreak/>
              <w:t>процентов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88,6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89,4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89,5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91,1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91,8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в том числе: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обучающихся по образовательным программам начального общего образования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процентов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83,7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83,7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85,4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обучающихся по образовательным программам основного общего образования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процентов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88,5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90,7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91,6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обучающихся по образовательным программам среднего общего образования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процентов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процентов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54,6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63,7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Количество новых мест в общеобразовательных организациях субъектов Российской Федерации, введенных за счет софинансирования из средств федерального бюджета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единиц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1350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1000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Удельный вес численности обучающихся, занимающихся в зданиях, требующих капитального ремонта или реконструкции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процентов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1,29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Удельный вес численности обучающихся в зданиях, имеющих все виды благоустройств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процентов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99,7</w:t>
            </w:r>
          </w:p>
        </w:tc>
      </w:tr>
      <w:tr w:rsidR="0067316B"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721" w:type="dxa"/>
          </w:tcPr>
          <w:p w:rsidR="0067316B" w:rsidRDefault="0067316B">
            <w:pPr>
              <w:pStyle w:val="ConsPlusNormal"/>
            </w:pPr>
            <w:r>
              <w:t>Удельный вес численности обучающихся, занимающихся в третью смену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  <w:r>
              <w:t>процентов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0</w:t>
            </w:r>
          </w:p>
        </w:tc>
      </w:tr>
    </w:tbl>
    <w:p w:rsidR="0067316B" w:rsidRDefault="0067316B">
      <w:pPr>
        <w:sectPr w:rsidR="0067316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  <w:outlineLvl w:val="1"/>
      </w:pPr>
      <w:r>
        <w:t>Приложение N 2</w:t>
      </w:r>
    </w:p>
    <w:p w:rsidR="0067316B" w:rsidRDefault="0067316B">
      <w:pPr>
        <w:pStyle w:val="ConsPlusNormal"/>
        <w:jc w:val="right"/>
      </w:pPr>
      <w:r>
        <w:t>к Программе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</w:pPr>
      <w:bookmarkStart w:id="2" w:name="P597"/>
      <w:bookmarkEnd w:id="2"/>
      <w:r>
        <w:t>ПОАДРЕСНОЕ НАИМЕНОВАНИЕ</w:t>
      </w:r>
    </w:p>
    <w:p w:rsidR="0067316B" w:rsidRDefault="0067316B">
      <w:pPr>
        <w:pStyle w:val="ConsPlusNormal"/>
        <w:jc w:val="center"/>
      </w:pPr>
      <w:r>
        <w:t>ОБЪЕКТОВ ПО ГОДАМ ВВОДА ВО ВЛАДИМИРСКОЙ ОБЛАСТИ</w:t>
      </w:r>
    </w:p>
    <w:p w:rsidR="0067316B" w:rsidRDefault="0067316B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67316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Владимирской области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от 27.12.2017 N 1164)</w:t>
            </w:r>
          </w:p>
        </w:tc>
      </w:tr>
    </w:tbl>
    <w:p w:rsidR="0067316B" w:rsidRDefault="006731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098"/>
        <w:gridCol w:w="130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</w:tblGrid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  <w:jc w:val="center"/>
            </w:pPr>
            <w:r>
              <w:t xml:space="preserve">Наименование работ (проведение капитального ремонта, строительство зданий школ, реконструкция зданий школ, пристрой к зданиям школ, возврат в систему общего </w:t>
            </w:r>
            <w:r>
              <w:lastRenderedPageBreak/>
              <w:t>образования зданий, используемых не по назначению, приобретение (выкуп) зданий и помещений, аренда зданий и помещений)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Единица измерения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2025 год</w:t>
            </w: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"Школа-сад" пос. Великодворский Гусь-Хрустального района Владимирской области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СОШ N 15 г. Ковров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Капитальный ремонт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СОШ N 19 о. Муром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Капитальный ремонт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Средняя школа на 550 учащихся в микрорайоне N 1 г. Кольчугино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СОШ N 5 г. Киржач, Киржачский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Капитальный ремонт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"Лицей N 1" о. Муром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Капитальный ремонт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Реконструкция здания муниципального бюджетного общеобразовательного учреждения средней общеобразовательной школы N 1 г. Петушки, расположенного по адресу: ул. Чкалова, д. 12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Реконструкция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Общеобразовательная школа на 1000 мест по адресу: г. Собинка, ул. Гагарина, д. 22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СОШ N 10 г. Струнино, Александровский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Капитальный ремонт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 xml:space="preserve">Школа на 132 учащихся по адресу: </w:t>
            </w:r>
            <w:r>
              <w:lastRenderedPageBreak/>
              <w:t>д. Купреево, Гусь-Хрустального района, Владимирской области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lastRenderedPageBreak/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 xml:space="preserve">количество </w:t>
            </w:r>
            <w:r>
              <w:lastRenderedPageBreak/>
              <w:t>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на 675 мест в г. Камешково, Камешковский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"ООШ N 7", г. Гусь-Хрустальный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Пристрой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микрорайоне Солнечный, г. Ковров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г. Судогде, Судогодский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СОШ N 13, о. Муром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Пристрой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микрорайоне Коммунар, г. Владимир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1350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г. Покрове, Петушинский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 xml:space="preserve">количество </w:t>
            </w:r>
            <w:r>
              <w:lastRenderedPageBreak/>
              <w:t>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г. Суздале, Суздальский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микрорайоне Черемушки, г. Александров, Александровский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микрорайоне Салтаниха, г. Ковров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Гимназия N 6, о. Муром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Пристрой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"Начальная школа", ЗАТО г. Радужный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Реконструкция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микрорайоне Юрьевец, г. Владимир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СОШ N 19, г. Ковров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Пристрой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 xml:space="preserve">МБОУ СОШ N 11, г. </w:t>
            </w:r>
            <w:r>
              <w:lastRenderedPageBreak/>
              <w:t>Ковров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lastRenderedPageBreak/>
              <w:t>Пристрой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</w:t>
            </w:r>
            <w:r>
              <w:lastRenderedPageBreak/>
              <w:t>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26.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МКОУ школа-интернат, г. Ковров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Реконструкция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СОШ N 22, г. Ковров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Пристрой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микрорайоне Новая Линия г. Гороховец, Гороховецкий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г. Киржаче, Киржачский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г. Петушки, Петушинский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г. Лакинске, Собинский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 xml:space="preserve">МБОУ "Основная общеобразовательная школа с углубленным изучением отдельных предметов N 15", г. </w:t>
            </w:r>
            <w:r>
              <w:lastRenderedPageBreak/>
              <w:t>Гусь-Хрустальный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lastRenderedPageBreak/>
              <w:t>Пристрой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33.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микрорайоне Текстильщик, г. Ковров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пос. Новки, Камешковский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"Средняя школа N 7", расположенное по адресу: г. Кольчугино, ул. 50 лет СССР, д. 3, Кольчугинский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Пристрой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"Средняя школа N 6", расположенное по адресу: г. Кольчугино, ул. Мира, д. 4, Кольчугинский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Реконструкция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г. Меленки, Меленковский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 xml:space="preserve">Школа в микрорайоне </w:t>
            </w:r>
            <w:r>
              <w:lastRenderedPageBreak/>
              <w:t>Веризино, г. Владимир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lastRenderedPageBreak/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 xml:space="preserve">количество </w:t>
            </w:r>
            <w:r>
              <w:lastRenderedPageBreak/>
              <w:t>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1000</w:t>
            </w: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lastRenderedPageBreak/>
              <w:t>39.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микрорайоне Славный, г. Ковров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800</w:t>
            </w: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МБОУ СОШ N 28, о. Муром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Пристрой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100</w:t>
            </w: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с. Гатиха, Камешковский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132</w:t>
            </w:r>
          </w:p>
        </w:tc>
      </w:tr>
      <w:tr w:rsidR="0067316B">
        <w:tc>
          <w:tcPr>
            <w:tcW w:w="680" w:type="dxa"/>
          </w:tcPr>
          <w:p w:rsidR="0067316B" w:rsidRDefault="0067316B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2098" w:type="dxa"/>
          </w:tcPr>
          <w:p w:rsidR="0067316B" w:rsidRDefault="0067316B">
            <w:pPr>
              <w:pStyle w:val="ConsPlusNormal"/>
            </w:pPr>
            <w:r>
              <w:t>Школа в пос. Андреево, Судогодский район</w:t>
            </w:r>
          </w:p>
        </w:tc>
        <w:tc>
          <w:tcPr>
            <w:tcW w:w="1303" w:type="dxa"/>
          </w:tcPr>
          <w:p w:rsidR="0067316B" w:rsidRDefault="0067316B">
            <w:pPr>
              <w:pStyle w:val="ConsPlusNormal"/>
            </w:pPr>
            <w:r>
              <w:t>Строительство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  <w:r>
              <w:t>количество мест</w:t>
            </w: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</w:pPr>
          </w:p>
        </w:tc>
        <w:tc>
          <w:tcPr>
            <w:tcW w:w="793" w:type="dxa"/>
          </w:tcPr>
          <w:p w:rsidR="0067316B" w:rsidRDefault="0067316B">
            <w:pPr>
              <w:pStyle w:val="ConsPlusNormal"/>
              <w:jc w:val="center"/>
            </w:pPr>
            <w:r>
              <w:t>800</w:t>
            </w:r>
          </w:p>
        </w:tc>
      </w:tr>
    </w:tbl>
    <w:p w:rsidR="0067316B" w:rsidRDefault="0067316B">
      <w:pPr>
        <w:sectPr w:rsidR="0067316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  <w:outlineLvl w:val="1"/>
      </w:pPr>
      <w:bookmarkStart w:id="3" w:name="P1253"/>
      <w:bookmarkEnd w:id="3"/>
      <w:r>
        <w:t>Приложение N 3</w:t>
      </w:r>
    </w:p>
    <w:p w:rsidR="0067316B" w:rsidRDefault="0067316B">
      <w:pPr>
        <w:pStyle w:val="ConsPlusNormal"/>
        <w:jc w:val="right"/>
      </w:pPr>
      <w:r>
        <w:t>к Программе</w:t>
      </w:r>
    </w:p>
    <w:p w:rsidR="0067316B" w:rsidRDefault="0067316B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67316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Владимирской области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от 27.12.2017 N 1164)</w:t>
            </w:r>
          </w:p>
        </w:tc>
      </w:tr>
    </w:tbl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  <w:outlineLvl w:val="2"/>
      </w:pPr>
      <w:r>
        <w:t>Таблица N 1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</w:pPr>
      <w:r>
        <w:t>Мероприятия</w:t>
      </w:r>
    </w:p>
    <w:p w:rsidR="0067316B" w:rsidRDefault="0067316B">
      <w:pPr>
        <w:pStyle w:val="ConsPlusNormal"/>
        <w:jc w:val="center"/>
      </w:pPr>
      <w:r>
        <w:t>Программы на 2016 - 2020 годы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</w:pPr>
      <w:r>
        <w:t>(млн. рублей)</w:t>
      </w:r>
    </w:p>
    <w:p w:rsidR="0067316B" w:rsidRDefault="0067316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1077"/>
        <w:gridCol w:w="1077"/>
        <w:gridCol w:w="1077"/>
        <w:gridCol w:w="1077"/>
        <w:gridCol w:w="1077"/>
        <w:gridCol w:w="1984"/>
        <w:gridCol w:w="3175"/>
      </w:tblGrid>
      <w:tr w:rsidR="0067316B">
        <w:tc>
          <w:tcPr>
            <w:tcW w:w="1984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Наименование мероприятия, источник финансирования</w:t>
            </w:r>
          </w:p>
        </w:tc>
        <w:tc>
          <w:tcPr>
            <w:tcW w:w="6462" w:type="dxa"/>
            <w:gridSpan w:val="6"/>
          </w:tcPr>
          <w:p w:rsidR="0067316B" w:rsidRDefault="0067316B">
            <w:pPr>
              <w:pStyle w:val="ConsPlusNormal"/>
              <w:jc w:val="center"/>
            </w:pPr>
            <w:r>
              <w:t>Объем финансирования</w:t>
            </w:r>
          </w:p>
        </w:tc>
        <w:tc>
          <w:tcPr>
            <w:tcW w:w="1984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Ожидаемый результат</w:t>
            </w:r>
          </w:p>
        </w:tc>
        <w:tc>
          <w:tcPr>
            <w:tcW w:w="3175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Показатели (индикаторы) Программы</w:t>
            </w:r>
          </w:p>
        </w:tc>
      </w:tr>
      <w:tr w:rsidR="0067316B">
        <w:tc>
          <w:tcPr>
            <w:tcW w:w="1984" w:type="dxa"/>
            <w:vMerge/>
          </w:tcPr>
          <w:p w:rsidR="0067316B" w:rsidRDefault="0067316B"/>
        </w:tc>
        <w:tc>
          <w:tcPr>
            <w:tcW w:w="1077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2016 - 2020 годы - всего</w:t>
            </w:r>
          </w:p>
        </w:tc>
        <w:tc>
          <w:tcPr>
            <w:tcW w:w="5385" w:type="dxa"/>
            <w:gridSpan w:val="5"/>
          </w:tcPr>
          <w:p w:rsidR="0067316B" w:rsidRDefault="0067316B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  <w:vMerge/>
          </w:tcPr>
          <w:p w:rsidR="0067316B" w:rsidRDefault="0067316B"/>
        </w:tc>
        <w:tc>
          <w:tcPr>
            <w:tcW w:w="1077" w:type="dxa"/>
            <w:vMerge/>
          </w:tcPr>
          <w:p w:rsidR="0067316B" w:rsidRDefault="0067316B"/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t>Всего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3253,1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176,2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581,1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743,7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845,3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906,8</w:t>
            </w:r>
          </w:p>
        </w:tc>
        <w:tc>
          <w:tcPr>
            <w:tcW w:w="1984" w:type="dxa"/>
            <w:vMerge w:val="restart"/>
          </w:tcPr>
          <w:p w:rsidR="0067316B" w:rsidRDefault="0067316B">
            <w:pPr>
              <w:pStyle w:val="ConsPlusNormal"/>
            </w:pPr>
            <w:r>
              <w:t xml:space="preserve">к 2021 году 1 - 4 классы перейдут на обучение в одну смену и будет удержан </w:t>
            </w:r>
            <w:r>
              <w:lastRenderedPageBreak/>
              <w:t>существующий односменный режим обучения</w:t>
            </w:r>
          </w:p>
        </w:tc>
        <w:tc>
          <w:tcPr>
            <w:tcW w:w="3175" w:type="dxa"/>
            <w:vMerge w:val="restart"/>
          </w:tcPr>
          <w:p w:rsidR="0067316B" w:rsidRDefault="0067316B">
            <w:pPr>
              <w:pStyle w:val="ConsPlusNormal"/>
            </w:pPr>
            <w:r>
              <w:lastRenderedPageBreak/>
              <w:t xml:space="preserve">К 2021 году будет создано 5893 места. Удельный вес численности обучающихся, занимающихся в одну смену, в общей численности </w:t>
            </w:r>
            <w:r>
              <w:lastRenderedPageBreak/>
              <w:t>обучающихся в общеобразовательных организациях составит 91,8%, в том числе обучающихся по программам начального образования - 99%, основного общего - 92,7%, среднего общего образования - 100%.</w:t>
            </w:r>
          </w:p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t>в том числе: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t>1. Строительство зданий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2905,4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130,4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518,3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664,2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685,7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906,8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lastRenderedPageBreak/>
              <w:t>2. Реконструкция зданий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320,3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45,1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48,3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68,8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158,1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lastRenderedPageBreak/>
              <w:t>3. Капитальный ремонт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t>4. Оптимизация загруженности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</w:tbl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  <w:outlineLvl w:val="2"/>
      </w:pPr>
      <w:r>
        <w:t>Таблица N 2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</w:pPr>
      <w:r>
        <w:t>Мероприятия</w:t>
      </w:r>
    </w:p>
    <w:p w:rsidR="0067316B" w:rsidRDefault="0067316B">
      <w:pPr>
        <w:pStyle w:val="ConsPlusNormal"/>
        <w:jc w:val="center"/>
      </w:pPr>
      <w:r>
        <w:t>Программы на 2021 - 2025 годы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</w:pPr>
      <w:r>
        <w:t>(млн. рублей)</w:t>
      </w:r>
    </w:p>
    <w:p w:rsidR="0067316B" w:rsidRDefault="0067316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1077"/>
        <w:gridCol w:w="1077"/>
        <w:gridCol w:w="1077"/>
        <w:gridCol w:w="1077"/>
        <w:gridCol w:w="1077"/>
        <w:gridCol w:w="1984"/>
        <w:gridCol w:w="3175"/>
      </w:tblGrid>
      <w:tr w:rsidR="0067316B">
        <w:tc>
          <w:tcPr>
            <w:tcW w:w="1984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Наименование мероприятия, источник финансирования</w:t>
            </w:r>
          </w:p>
        </w:tc>
        <w:tc>
          <w:tcPr>
            <w:tcW w:w="6462" w:type="dxa"/>
            <w:gridSpan w:val="6"/>
          </w:tcPr>
          <w:p w:rsidR="0067316B" w:rsidRDefault="0067316B">
            <w:pPr>
              <w:pStyle w:val="ConsPlusNormal"/>
              <w:jc w:val="center"/>
            </w:pPr>
            <w:r>
              <w:t>Объем финансирования</w:t>
            </w:r>
          </w:p>
        </w:tc>
        <w:tc>
          <w:tcPr>
            <w:tcW w:w="1984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Ожидаемый результат</w:t>
            </w:r>
          </w:p>
        </w:tc>
        <w:tc>
          <w:tcPr>
            <w:tcW w:w="3175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Показатели (индикаторы) Программы</w:t>
            </w:r>
          </w:p>
        </w:tc>
      </w:tr>
      <w:tr w:rsidR="0067316B">
        <w:tc>
          <w:tcPr>
            <w:tcW w:w="1984" w:type="dxa"/>
            <w:vMerge/>
          </w:tcPr>
          <w:p w:rsidR="0067316B" w:rsidRDefault="0067316B"/>
        </w:tc>
        <w:tc>
          <w:tcPr>
            <w:tcW w:w="1077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2021 - 2025 годы - всего</w:t>
            </w:r>
          </w:p>
        </w:tc>
        <w:tc>
          <w:tcPr>
            <w:tcW w:w="5385" w:type="dxa"/>
            <w:gridSpan w:val="5"/>
          </w:tcPr>
          <w:p w:rsidR="0067316B" w:rsidRDefault="0067316B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  <w:vMerge/>
          </w:tcPr>
          <w:p w:rsidR="0067316B" w:rsidRDefault="0067316B"/>
        </w:tc>
        <w:tc>
          <w:tcPr>
            <w:tcW w:w="1077" w:type="dxa"/>
            <w:vMerge/>
          </w:tcPr>
          <w:p w:rsidR="0067316B" w:rsidRDefault="0067316B"/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t>Всего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13252,1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4891,0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1470,6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3664,4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1310,1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1916,0</w:t>
            </w:r>
          </w:p>
        </w:tc>
        <w:tc>
          <w:tcPr>
            <w:tcW w:w="1984" w:type="dxa"/>
            <w:vMerge w:val="restart"/>
          </w:tcPr>
          <w:p w:rsidR="0067316B" w:rsidRDefault="0067316B">
            <w:pPr>
              <w:pStyle w:val="ConsPlusNormal"/>
            </w:pPr>
            <w:r>
              <w:t>К концу 2025 года все классы перейдут на обучение в одну смену и будет удержан существующий режим обучения</w:t>
            </w:r>
          </w:p>
        </w:tc>
        <w:tc>
          <w:tcPr>
            <w:tcW w:w="3175" w:type="dxa"/>
            <w:vMerge w:val="restart"/>
          </w:tcPr>
          <w:p w:rsidR="0067316B" w:rsidRDefault="0067316B">
            <w:pPr>
              <w:pStyle w:val="ConsPlusNormal"/>
            </w:pPr>
            <w:r>
              <w:t xml:space="preserve">С 2021 по 2025 год будет создано 19301 место. Удельный вес численности обучающихся, занимающихся в одну смену, в общей численности обучающихся в общеобразовательных организациях составит 100%, в </w:t>
            </w:r>
            <w:r>
              <w:lastRenderedPageBreak/>
              <w:t>том числе обучающихся по программам начального образования - 100%, основного общего - 100%, среднего общего образования - 100%</w:t>
            </w:r>
          </w:p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t>в том числе: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077" w:type="dxa"/>
          </w:tcPr>
          <w:p w:rsidR="0067316B" w:rsidRDefault="0067316B">
            <w:pPr>
              <w:pStyle w:val="ConsPlusNormal"/>
            </w:pP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t>1. Строительство зданий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11741,5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4789,6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1147,5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2906,0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1022,4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1876,0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t>2. Реконструкция зданий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413,0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43,1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229,9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  <w:tr w:rsidR="0067316B">
        <w:tc>
          <w:tcPr>
            <w:tcW w:w="1984" w:type="dxa"/>
          </w:tcPr>
          <w:p w:rsidR="0067316B" w:rsidRDefault="0067316B">
            <w:pPr>
              <w:pStyle w:val="ConsPlusNormal"/>
            </w:pPr>
            <w:r>
              <w:lastRenderedPageBreak/>
              <w:t>3. Пристрой к зданиям школ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1097,6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101,4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280,0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528,5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147,7</w:t>
            </w:r>
          </w:p>
        </w:tc>
        <w:tc>
          <w:tcPr>
            <w:tcW w:w="1077" w:type="dxa"/>
          </w:tcPr>
          <w:p w:rsidR="0067316B" w:rsidRDefault="0067316B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984" w:type="dxa"/>
            <w:vMerge/>
          </w:tcPr>
          <w:p w:rsidR="0067316B" w:rsidRDefault="0067316B"/>
        </w:tc>
        <w:tc>
          <w:tcPr>
            <w:tcW w:w="3175" w:type="dxa"/>
            <w:vMerge/>
          </w:tcPr>
          <w:p w:rsidR="0067316B" w:rsidRDefault="0067316B"/>
        </w:tc>
      </w:tr>
    </w:tbl>
    <w:p w:rsidR="0067316B" w:rsidRDefault="0067316B">
      <w:pPr>
        <w:sectPr w:rsidR="0067316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  <w:outlineLvl w:val="1"/>
      </w:pPr>
      <w:r>
        <w:t>Приложение N 4</w:t>
      </w:r>
    </w:p>
    <w:p w:rsidR="0067316B" w:rsidRDefault="0067316B">
      <w:pPr>
        <w:pStyle w:val="ConsPlusNormal"/>
        <w:jc w:val="right"/>
      </w:pPr>
      <w:r>
        <w:t>к Программе</w:t>
      </w: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center"/>
      </w:pPr>
      <w:bookmarkStart w:id="4" w:name="P1383"/>
      <w:bookmarkEnd w:id="4"/>
      <w:r>
        <w:t>ОБЪЕМЫ</w:t>
      </w:r>
    </w:p>
    <w:p w:rsidR="0067316B" w:rsidRDefault="0067316B">
      <w:pPr>
        <w:pStyle w:val="ConsPlusNormal"/>
        <w:jc w:val="center"/>
      </w:pPr>
      <w:r>
        <w:t>ФИНАНСИРОВАНИЯ ПРОГРАММЫ НА 2016 - 2025 ГОДЫ</w:t>
      </w:r>
    </w:p>
    <w:p w:rsidR="0067316B" w:rsidRDefault="0067316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7316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Владимирской области</w:t>
            </w:r>
          </w:p>
          <w:p w:rsidR="0067316B" w:rsidRDefault="0067316B">
            <w:pPr>
              <w:pStyle w:val="ConsPlusNormal"/>
              <w:jc w:val="center"/>
            </w:pPr>
            <w:r>
              <w:rPr>
                <w:color w:val="392C69"/>
              </w:rPr>
              <w:t>от 27.12.2017 N 1164)</w:t>
            </w:r>
          </w:p>
        </w:tc>
      </w:tr>
    </w:tbl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right"/>
      </w:pPr>
      <w:r>
        <w:t>(млн. рублей)</w:t>
      </w:r>
    </w:p>
    <w:p w:rsidR="0067316B" w:rsidRDefault="0067316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1531"/>
        <w:gridCol w:w="1134"/>
        <w:gridCol w:w="1020"/>
        <w:gridCol w:w="1134"/>
        <w:gridCol w:w="1020"/>
        <w:gridCol w:w="1020"/>
      </w:tblGrid>
      <w:tr w:rsidR="0067316B">
        <w:tc>
          <w:tcPr>
            <w:tcW w:w="2211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Мероприятия Программы</w:t>
            </w:r>
          </w:p>
        </w:tc>
        <w:tc>
          <w:tcPr>
            <w:tcW w:w="1531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1134" w:type="dxa"/>
            <w:vMerge w:val="restart"/>
          </w:tcPr>
          <w:p w:rsidR="0067316B" w:rsidRDefault="0067316B">
            <w:pPr>
              <w:pStyle w:val="ConsPlusNormal"/>
              <w:jc w:val="center"/>
            </w:pPr>
            <w:r>
              <w:t>Объем финансирования - всего</w:t>
            </w:r>
          </w:p>
        </w:tc>
        <w:tc>
          <w:tcPr>
            <w:tcW w:w="4194" w:type="dxa"/>
            <w:gridSpan w:val="4"/>
          </w:tcPr>
          <w:p w:rsidR="0067316B" w:rsidRDefault="0067316B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  <w:vMerge/>
          </w:tcPr>
          <w:p w:rsidR="0067316B" w:rsidRDefault="0067316B"/>
        </w:tc>
        <w:tc>
          <w:tcPr>
            <w:tcW w:w="1134" w:type="dxa"/>
            <w:vMerge/>
          </w:tcPr>
          <w:p w:rsidR="0067316B" w:rsidRDefault="0067316B"/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за счет средств федерального бюджета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за счет средств областного бюджета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за счет средств местных бюджетов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за счет внебюджетных источников</w:t>
            </w:r>
          </w:p>
        </w:tc>
      </w:tr>
      <w:tr w:rsidR="0067316B">
        <w:tc>
          <w:tcPr>
            <w:tcW w:w="2211" w:type="dxa"/>
            <w:vMerge w:val="restart"/>
          </w:tcPr>
          <w:p w:rsidR="0067316B" w:rsidRDefault="0067316B">
            <w:pPr>
              <w:pStyle w:val="ConsPlusNormal"/>
            </w:pPr>
            <w:r>
              <w:t>Введение новых мест в общеобразовательных организациях Владимирской области, в том числе путем строительства объектов инфраструктуры общего образования</w:t>
            </w:r>
          </w:p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2016 - 2025 годы - всего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16505,2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1167,9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11856,0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3481,3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в том числе: 2016 - 2020 годы - всего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3253,1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1167,9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1777,3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307,9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2016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176,2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149,0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2017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581,1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146,3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362,3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72,5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2018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743,7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286,0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422,0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2019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845,3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348,7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422,0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74,6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2020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906,8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386,9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422,0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97,9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в том числе: 2021 - 2025 годы - всего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13252,1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10078,7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3173,4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2021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4891,0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3661,4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1229,6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2022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1470,6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1152,9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317,7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2023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3664,4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2714,9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949,5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2024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1310,1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1041,3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268,8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  <w:tr w:rsidR="0067316B">
        <w:tc>
          <w:tcPr>
            <w:tcW w:w="2211" w:type="dxa"/>
            <w:vMerge/>
          </w:tcPr>
          <w:p w:rsidR="0067316B" w:rsidRDefault="0067316B"/>
        </w:tc>
        <w:tc>
          <w:tcPr>
            <w:tcW w:w="1531" w:type="dxa"/>
          </w:tcPr>
          <w:p w:rsidR="0067316B" w:rsidRDefault="0067316B">
            <w:pPr>
              <w:pStyle w:val="ConsPlusNormal"/>
            </w:pPr>
            <w:r>
              <w:t>2025 год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1916,0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7316B" w:rsidRDefault="0067316B">
            <w:pPr>
              <w:pStyle w:val="ConsPlusNormal"/>
              <w:jc w:val="center"/>
            </w:pPr>
            <w:r>
              <w:t>1508,2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407,8</w:t>
            </w:r>
          </w:p>
        </w:tc>
        <w:tc>
          <w:tcPr>
            <w:tcW w:w="1020" w:type="dxa"/>
          </w:tcPr>
          <w:p w:rsidR="0067316B" w:rsidRDefault="0067316B">
            <w:pPr>
              <w:pStyle w:val="ConsPlusNormal"/>
              <w:jc w:val="center"/>
            </w:pPr>
            <w:r>
              <w:t>0,0</w:t>
            </w:r>
          </w:p>
        </w:tc>
      </w:tr>
    </w:tbl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jc w:val="both"/>
      </w:pPr>
    </w:p>
    <w:p w:rsidR="0067316B" w:rsidRDefault="0067316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4541" w:rsidRDefault="0067316B">
      <w:bookmarkStart w:id="5" w:name="_GoBack"/>
      <w:bookmarkEnd w:id="5"/>
    </w:p>
    <w:sectPr w:rsidR="00BA4541" w:rsidSect="00D160E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16B"/>
    <w:rsid w:val="0067316B"/>
    <w:rsid w:val="00A81411"/>
    <w:rsid w:val="00DD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3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31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3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731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731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731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731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731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3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31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3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731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731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731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731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731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56AA3DC4B565F635D6CE255185D3D1A1B702099A07171A85AFBDD73D47941218B8239175ED1BC3w7q4H" TargetMode="External"/><Relationship Id="rId13" Type="http://schemas.openxmlformats.org/officeDocument/2006/relationships/hyperlink" Target="consultantplus://offline/ref=CF56AA3DC4B565F635D6CE3352E98DDBA2B454059F07144FDAFCBB806217924758F825C436A916C272345D68w7q3H" TargetMode="External"/><Relationship Id="rId18" Type="http://schemas.openxmlformats.org/officeDocument/2006/relationships/hyperlink" Target="consultantplus://offline/ref=CF56AA3DC4B565F635D6CE255185D3D1A1BC0A0D9F00171A85AFBDD73Dw4q7H" TargetMode="External"/><Relationship Id="rId26" Type="http://schemas.openxmlformats.org/officeDocument/2006/relationships/hyperlink" Target="consultantplus://offline/ref=CF56AA3DC4B565F635D6CE3352E98DDBA2B454059F071A4ED1FABB806217924758F825C436A916C272345D69w7qBH" TargetMode="External"/><Relationship Id="rId39" Type="http://schemas.openxmlformats.org/officeDocument/2006/relationships/hyperlink" Target="consultantplus://offline/ref=CF56AA3DC4B565F635D6CE3352E98DDBA2B454059F071A4ED1FABB806217924758F825C436A916C272345D69w7q3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F56AA3DC4B565F635D6CE3352E98DDBA2B454059F071A4ED1FABB806217924758F825C436A916C272345D6Aw7qFH" TargetMode="External"/><Relationship Id="rId34" Type="http://schemas.openxmlformats.org/officeDocument/2006/relationships/hyperlink" Target="consultantplus://offline/ref=CF56AA3DC4B565F635D6CE3352E98DDBA2B454059F071A4ED1FABB806217924758F825C436A916C272345D69w7qDH" TargetMode="External"/><Relationship Id="rId42" Type="http://schemas.openxmlformats.org/officeDocument/2006/relationships/hyperlink" Target="consultantplus://offline/ref=CF56AA3DC4B565F635D6CE3352E98DDBA2B454059F071A4ED1FABB806217924758F825C436A916C272345B6Ew7q2H" TargetMode="External"/><Relationship Id="rId7" Type="http://schemas.openxmlformats.org/officeDocument/2006/relationships/hyperlink" Target="consultantplus://offline/ref=CF56AA3DC4B565F635D6CE3352E98DDBA2B454059F071A4ED1FABB806217924758F825C436A916C272345D6Bw7qEH" TargetMode="External"/><Relationship Id="rId12" Type="http://schemas.openxmlformats.org/officeDocument/2006/relationships/hyperlink" Target="consultantplus://offline/ref=CF56AA3DC4B565F635D6CE3352E98DDBA2B454059F071C4DDEF8BB806217924758F825C436A916C272345D6Bw7qCH" TargetMode="External"/><Relationship Id="rId17" Type="http://schemas.openxmlformats.org/officeDocument/2006/relationships/hyperlink" Target="consultantplus://offline/ref=CF56AA3DC4B565F635D6CE255185D3D1A1BD030B9A00171A85AFBDD73Dw4q7H" TargetMode="External"/><Relationship Id="rId25" Type="http://schemas.openxmlformats.org/officeDocument/2006/relationships/hyperlink" Target="consultantplus://offline/ref=CF56AA3DC4B565F635D6CE255185D3D1A1BD0E099B04171A85AFBDD73Dw4q7H" TargetMode="External"/><Relationship Id="rId33" Type="http://schemas.openxmlformats.org/officeDocument/2006/relationships/hyperlink" Target="consultantplus://offline/ref=CF56AA3DC4B565F635D6CE3352E98DDBA2B454059F071A4ED1FABB806217924758F825C436A916C272345D69w7qFH" TargetMode="External"/><Relationship Id="rId38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F56AA3DC4B565F635D6CE255185D3D1A1B702099A07171A85AFBDD73Dw4q7H" TargetMode="External"/><Relationship Id="rId20" Type="http://schemas.openxmlformats.org/officeDocument/2006/relationships/hyperlink" Target="consultantplus://offline/ref=CF56AA3DC4B565F635D6CE3352E98DDBA2B454059F071A4ED1FABB806217924758F825C436A916C272345D6Aw7q8H" TargetMode="External"/><Relationship Id="rId29" Type="http://schemas.openxmlformats.org/officeDocument/2006/relationships/hyperlink" Target="consultantplus://offline/ref=CF56AA3DC4B565F635D6CE3352E98DDBA2B454059F071C4DDEF8BB806217924758F825C436A916C272345D6Aw7qEH" TargetMode="External"/><Relationship Id="rId41" Type="http://schemas.openxmlformats.org/officeDocument/2006/relationships/hyperlink" Target="consultantplus://offline/ref=CF56AA3DC4B565F635D6CE3352E98DDBA2B454059F071A4ED1FABB806217924758F825C436A916C27234586Dw7q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F56AA3DC4B565F635D6CE3352E98DDBA2B454059F071C4DDEF8BB806217924758F825C436A916C272345D6Bw7qEH" TargetMode="External"/><Relationship Id="rId11" Type="http://schemas.openxmlformats.org/officeDocument/2006/relationships/hyperlink" Target="consultantplus://offline/ref=CF56AA3DC4B565F635D6D03E4485D3D1A1B808089606171A85AFBDD73D47941218B8239175ED1BC5w7qAH" TargetMode="External"/><Relationship Id="rId24" Type="http://schemas.openxmlformats.org/officeDocument/2006/relationships/hyperlink" Target="consultantplus://offline/ref=CF56AA3DC4B565F635D6CE3352E98DDBA2B454059F071A4ED1FABB806217924758F825C436A916C272345D6Aw7q3H" TargetMode="External"/><Relationship Id="rId32" Type="http://schemas.openxmlformats.org/officeDocument/2006/relationships/hyperlink" Target="consultantplus://offline/ref=CF56AA3DC4B565F635D6CE3352E98DDBA2B454059F07144FDAFCBB806217924758F825C436A916C272325E69w7q8H" TargetMode="External"/><Relationship Id="rId37" Type="http://schemas.openxmlformats.org/officeDocument/2006/relationships/image" Target="media/image1.wmf"/><Relationship Id="rId40" Type="http://schemas.openxmlformats.org/officeDocument/2006/relationships/hyperlink" Target="consultantplus://offline/ref=CF56AA3DC4B565F635D6CE3352E98DDBA2B454059F071A4ED1FABB806217924758F825C436A916C272345E68w7qF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F56AA3DC4B565F635D6D03E4485D3D1A1B808089606171A85AFBDD73D47941218B8239175ED1BC5w7qAH" TargetMode="External"/><Relationship Id="rId23" Type="http://schemas.openxmlformats.org/officeDocument/2006/relationships/hyperlink" Target="consultantplus://offline/ref=CF56AA3DC4B565F635D6CE3352E98DDBA2B454059F071A4ED1FABB806217924758F825C436A916C272345D6Aw7qDH" TargetMode="External"/><Relationship Id="rId28" Type="http://schemas.openxmlformats.org/officeDocument/2006/relationships/hyperlink" Target="consultantplus://offline/ref=CF56AA3DC4B565F635D6CE3352E98DDBA2B454059F071A4ED1FABB806217924758F825C436A916C272345D69w7qAH" TargetMode="External"/><Relationship Id="rId36" Type="http://schemas.openxmlformats.org/officeDocument/2006/relationships/hyperlink" Target="consultantplus://offline/ref=CF56AA3DC4B565F635D6CE3352E98DDBA2B454059F07154EDBF9BB806217924758wFq8H" TargetMode="External"/><Relationship Id="rId10" Type="http://schemas.openxmlformats.org/officeDocument/2006/relationships/hyperlink" Target="consultantplus://offline/ref=CF56AA3DC4B565F635D6CE3352E98DDBA2B454059F071A4ED1FABB806217924758F825C436A916C272345D6Bw7qEH" TargetMode="External"/><Relationship Id="rId19" Type="http://schemas.openxmlformats.org/officeDocument/2006/relationships/hyperlink" Target="consultantplus://offline/ref=CF56AA3DC4B565F635D6CE3352E98DDBA2B454059F071A4ED1FABB806217924758F825C436A916C272345D6Aw7qAH" TargetMode="External"/><Relationship Id="rId31" Type="http://schemas.openxmlformats.org/officeDocument/2006/relationships/hyperlink" Target="consultantplus://offline/ref=CF56AA3DC4B565F635D6CE3352E98DDBA2B454059F071A4ED1FABB806217924758F825C436A916C272345D69w7q8H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56AA3DC4B565F635D6CE3352E98DDBA2B454059F071C4DDEF8BB806217924758F825C436A916C272345D6Bw7qEH" TargetMode="External"/><Relationship Id="rId14" Type="http://schemas.openxmlformats.org/officeDocument/2006/relationships/hyperlink" Target="consultantplus://offline/ref=CF56AA3DC4B565F635D6CE3352E98DDBA2B454059F071A4ED1FABB806217924758F825C436A916C272345D6Bw7qCH" TargetMode="External"/><Relationship Id="rId22" Type="http://schemas.openxmlformats.org/officeDocument/2006/relationships/hyperlink" Target="consultantplus://offline/ref=CF56AA3DC4B565F635D6CE3352E98DDBA2B454059F071A4ED1FABB806217924758F825C436A916C272345D6Aw7qEH" TargetMode="External"/><Relationship Id="rId27" Type="http://schemas.openxmlformats.org/officeDocument/2006/relationships/hyperlink" Target="consultantplus://offline/ref=CF56AA3DC4B565F635D6CE3352E98DDBA2B454059F071C4DDEF8BB806217924758F825C436A916C272345D6Aw7qFH" TargetMode="External"/><Relationship Id="rId30" Type="http://schemas.openxmlformats.org/officeDocument/2006/relationships/hyperlink" Target="consultantplus://offline/ref=CF56AA3DC4B565F635D6CE3352E98DDBA2B454059F071A4ED1FABB806217924758F825C436A916C272345D69w7q9H" TargetMode="External"/><Relationship Id="rId35" Type="http://schemas.openxmlformats.org/officeDocument/2006/relationships/hyperlink" Target="consultantplus://offline/ref=CF56AA3DC4B565F635D6CE3352E98DDBA2B454059F071A4ED1FABB806217924758F825C436A916C272345D69w7qC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6388</Words>
  <Characters>36413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Владимировна Глухова</dc:creator>
  <cp:lastModifiedBy>Надежда Владимировна Глухова</cp:lastModifiedBy>
  <cp:revision>1</cp:revision>
  <dcterms:created xsi:type="dcterms:W3CDTF">2018-05-23T07:42:00Z</dcterms:created>
  <dcterms:modified xsi:type="dcterms:W3CDTF">2018-05-23T07:42:00Z</dcterms:modified>
</cp:coreProperties>
</file>